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PAKISTAN STUDIES 2059/02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Paper 2  The Environment of Pakistan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Topic Test: Climate of Pakistan – MARK SCHEME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Maximum mark: 50 (any two questions of 25 marks each)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1"/>
          <w:szCs w:val="21"/>
        </w:rPr>
        <w:t xml:space="preserve">Generic marking guidance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Marks are awarded positively for creditworthy points; candidates do not lose marks for errors.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Accept any valid alternative wording that conveys the same geographical idea.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For ‘using Fig. … only’ questions, credit only what can be seen, read or measured on the resource.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For ‘develop your answer’ questions: 1 mark for a valid idea + 1 mark for its development (explanation, example or consequence).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>Part (d) of each question is marked using the levels of response table on the final page. Indicative content is not exhaustive; reward any valid argument.</w:t>
      </w:r>
    </w:p>
    <w:p>
      <w:pPr>
        <w:spacing w:after="12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Question 1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160"/>
        <w:gridCol w:w="1000"/>
      </w:tblGrid>
      <w:tr>
        <w:trPr>
          <w:tblHeader/>
        </w:trP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Question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Answer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Marks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1(a)(i)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Complete Fig. 1.1 and Fig. 1.2 to show August rainfall.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Karachi: bar drawn accurately to 55 mm (accept 53–57 mm) on Fig. 1.1; (1)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Peshawar: bar drawn accurately to 60 mm (accept 58–62 mm) on Fig. 1.2. (1)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bar must be the same width as the others and correctly shaded to gain the mark.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1(a)(ii)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Compare the climate of Karachi with the climate of Peshawar (Figs. 1.1 and 1.2 only).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 has a smaller annual temperature range (about 12.5 °C) than Peshawar (about 22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 is warmer in winter / January (about 19.5 °C) than Peshawar (about 10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both reach a similar summer maximum of about 32 °C;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 stays above 19 °C all year whereas Peshawar falls to about 10 °C;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Karachi’s temperature rises earlier in the year / peaks in May–June, whereas Peshawar peaks in June–July;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Peshawar receives more total annual rainfall than Karachi;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 has almost all rain in one month (July) whereas Peshawar has rain spread through the year;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Peshawar has a second, winter/spring rainfall maximum (Feb–March) which Karachi does not have;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both have low rainfall in October/November / both have a summer temperature maximum;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any correct comparative use of data (Max 1 for data quote alone).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comparative statements required; a bare description of one graph scores 0. Credit accurate figures from the graphs.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1(a)(iii)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Climate region shown by Fig. 1.1 and one reason.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climate region: coastal (marine / arid coastal) climate region (1)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reason: (1) e.g.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very low annual rainfall (under about 200 mm);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small annual temperature range / mild winters, because the sea moderates temperature;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no month below 15 °C / winters remain warm.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1(b)(i)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State three factors that affect temperature in Pakistan.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latitude / distance from the Equator;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altitude / height above sea level;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distance from the sea / continentality;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relief / aspect of slopes;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cloud cover / amount of rainfall;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prevailing winds / air masses;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ocean currents;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vegetation cover / urbanisation (urban heat island).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1(b)(ii)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Describe the distribution of convectional rainfall and monsoon rainfall across Pakistan.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Convectional rainfall: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occurs mainly in the plains / Punjab and upper Sindh;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in the hot pre-monsoon months (April–June) / late afternoons;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small amounts, localised / scattered thunderstorms.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Monsoon rainfall: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greatest in the north-east / Punjab foothills / Kashmir / Murree (over 750 mm);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decreases towards the west and south-west;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very little reaches Balochistan / the Thar Desert / the coast;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falls mainly in July–September.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Max 2 marks if only one type of rainfall is described.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1(b)(iii)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Explain the causes of the monsoon in Pakistan (developed).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intense summer heating of the land / the subcontinent – so hot air rises and a low-pressure area develops over northern India and Pakistan;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sea remains cooler than the land – so high pressure lies over the Indian Ocean / Arabian Sea, and winds blow from high to low pressure;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south-west monsoon winds cross the warm Arabian Sea / Bay of Bengal – so they pick up large amounts of moisture and evaporation;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moist air is forced to rise over the Himalayas / northern mountains – so it cools, condenses and gives heavy relief rainfall;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ITCZ (overhead sun) moves north in summer – so the pressure belts shift and draw in the moist winds;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in winter the land cools faster than the sea – so high pressure forms over Central Asia and dry north-east monsoon winds blow out to sea.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1 mark for identification and 1 mark for development. Max 2 if no development.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2 marks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4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1(c)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Suggest two ways in which latitude affects the climate of Pakistan.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Pakistan lies close to the Tropic of Cancer, so the sun’s rays are almost overhead in summer, giving very high temperatures;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south (e.g. Karachi) is nearer the Equator than the north, so it is warmer in winter / has a smaller annual temperature range;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northern latitudes receive the sun’s rays at a lower angle, so heating is spread over a larger area and winters are colder;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apparent northward movement of the overhead sun / ITCZ triggers the summer monsoon;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latitude places Pakistan in the sub-tropical high-pressure belt, so much of the country is arid.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1(d)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Evaluate: are changing rainfall patterns a greater problem for farmers than for city dwellers?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Greater problem for farmers, e.g.: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drought reduces river flow and lowers the water table, so crops such as cotton and rice fail and farmers lose their income;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farmers depend directly on rainfall and canal supplies, and most are poor with no savings or insurance;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floods (e.g. the 2010 and 2022 floods in Sindh and southern Punjab) destroy standing crops, drown livestock and wash away fertile topsoil;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waterlogging and salinity increase after heavy rain, permanently reducing yields.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Greater problem for city dwellers, e.g.: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urban flooding in Karachi and Lahore is worsened by concrete surfaces and blocked drains, damaging homes and businesses;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population density means disease (cholera, dengue) spreads quickly after flooding;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drought reduces reservoir levels, so cities face water rationing and hydel power shortages / load shedding;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industry and transport are disrupted, causing losses to the whole national economy.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Other view / balance: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two are linked – crop failure raises food prices in cities, and rural migration increases urban pressure;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cities have better infrastructure, warning systems and relief, so recovery is faster than in rural areas.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credit any reasoned judgement. Mark using the levels of response below.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6</w:t>
            </w:r>
          </w:p>
        </w:tc>
      </w:tr>
    </w:tbl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Question 2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160"/>
        <w:gridCol w:w="1000"/>
      </w:tblGrid>
      <w:tr>
        <w:trPr>
          <w:tblHeader/>
        </w:trP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Question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Answer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Marks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2(a)(i)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Describe the pattern of annual rainfall in Pakistan (Fig. 2.1 only).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rainfall generally increases from south-west to north-east;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highest rainfall (over 750 mm) is in the north-east / near the border with India;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lowest rainfall (0–125 mm) is in south-western Balochistan and the south-east (Thar);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most of the country receives less than 250 mm;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 small isolated area of higher rainfall occurs in the far north / around Quetta;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rainfall bands run roughly north-west to south-east;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rainfall decreases with distance from the northern mountains;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any correct use of figures from the key.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credit only what can be read from the map. No mark for explanation.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2(a)(ii)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State the annual rainfall at A and C.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 = 0–125 mm (accept ‘under 125 mm’) (1)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 = over 750 mm (1)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2(b)(i)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Define ‘western depression’.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 low-pressure system / cyclonic storm that travels eastwards from the Mediterranean Sea (or the Caspian / Atlantic) and brings winter rainfall to northern and western Pakistan.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must include the idea of low pressure AND an origin to the west or winter rainfall.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1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2(b)(ii)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Describe how relief rainfall is formed in Pakistan.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warm, moist air blows in from the Arabian Sea / Bay of Bengal;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air meets a mountain barrier, e.g. the Himalayas / Sulaiman Range;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air is forced to rise up the windward slope;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as it rises it expands and cools (adiabatic cooling);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air reaches dew point / becomes saturated;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condensation occurs around condensation nuclei and clouds form;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heavy rain falls on the windward side of the mountains;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air descends on the leeward side, warms and dries, creating a rain shadow, e.g. Balochistan.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4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4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2(b)(iii)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Explain two reasons why south-western Balochistan receives very little rainfall (developed).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it lies in the rain shadow of the Sulaiman and Kirthar ranges – the monsoon winds have already lost their moisture, so descending air warms and no condensation occurs;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it is far from the Bay of Bengal branch of the monsoon – the winds have travelled a long way overland and have little moisture left by the time they reach it;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monsoon winds blow roughly parallel to the Makran coast rather than onshore – so little moist air is forced to rise over the land;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it lies within the sub-tropical high-pressure belt – air is subsiding, which warms it and prevents cloud formation;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winter western depressions weaken as they travel east – so they give only slight, unreliable rainfall in the south-west.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1 mark for identification and 1 mark for development. Max 2 if no development.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2 marks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4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2(c)(i)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Tick three correct statements about monsoons.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✓ Monsoons are seasonal.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✓ Monsoon winds are seasonally reversed and driven by temperature differences between the land and sea.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✓ Winter winds are called north-east monsoons.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deduct nothing for extra ticks beyond three, but only the first three ticks are marked. The remaining three statements are incorrect.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2(c)(ii)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Describe two impacts of the cyclone shown (Fig. 2.2 only).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flooding of the road / standing water;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people are unable to ride their motorcycles and have to push them / travel is difficult;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trees are bent over / palm trees blown by strong winds / risk of trees falling;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heavy rain / poor visibility;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people are exposed to the storm / getting soaked / in danger;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very little traffic – transport has been disrupted;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street lights / signs may be damaged.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must be visible in the photograph. Do not credit consequences that cannot be seen (e.g. ‘people died’).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2(d)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Evaluate the influence of storms such as cyclones on secondary and tertiary industries in Pakistan.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Effects on secondary industry, e.g.: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factories in Karachi (textiles, cement) are flooded, so machinery is damaged and production stops;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power cuts caused by damaged transmission lines halt manufacturing, reducing output and export earnings;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raw materials such as cotton are destroyed in the fields, so mills run below capacity;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workers cannot reach factories because roads are flooded, so wages and output are lost.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Effects on tertiary industry, e.g.: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Port Qasim / Karachi Port closes during a cyclone, so imports and exports are delayed;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road, rail and air transport are disrupted, so goods cannot be distributed;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shops and markets close and tourism to coastal areas falls, reducing income;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hospitals and emergency services are placed under great strain.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Other view / balance: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tertiary industry may recover more quickly because it needs less fixed equipment than a factory;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reconstruction after a storm creates work for the construction industry and boosts demand for cement and steel;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most cyclones strike the coast, so inland industry in Punjab is barely affected – the influence is regional rather than national.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credit any reasoned judgement. Mark using the levels of response below.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6</w:t>
            </w:r>
          </w:p>
        </w:tc>
      </w:tr>
    </w:tbl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Question 3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160"/>
        <w:gridCol w:w="1000"/>
      </w:tblGrid>
      <w:tr>
        <w:trPr>
          <w:tblHeader/>
        </w:trP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Question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Answer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Marks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3(a)(i)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Name the climate regions labelled P, Q and S.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P = highland climate region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Q = lowland / sub-mountain (Upper Indus Plain) climate region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 = coastal (marine) climate region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3(a)(ii)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Describe the distribution of climate region R (Fig. 3.1 only).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found in the west / south-west of Pakistan;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also extends across the south-east / lower Indus area;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borders Iran and Afghanistan / lies along the western international boundary;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lies inland from the coastal region / north of region 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lies south and west of region Q;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covers roughly 24°–31 °N and 61°–70 °E;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it is the largest region by area / covers about half the country.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only references to features shown on the map are credited.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3(b)(i)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Complete Fig. 3.2 to show a mean July temperature of 25 °C for Gilgit.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bar drawn accurately to 25 °C (accept 24–26 °C); (1)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bar drawn in the correct position and shaded to match the other July bars. (1)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3(b)(ii)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Describe the pattern of temperature shown (Fig. 3.2 only).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all four cities are warmer in July than in January;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 has the highest January temperature (about 19.5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Gilgit has the lowest January temperature (about 3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Lahore has the highest July temperature (about 32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Karachi has the smallest annual range (about 11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Lahore / Gilgit has the largest annual range (about 20–22 °C);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inland and highland cities show a greater difference between January and July than the coastal city;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any correct use of figures from the graph.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no marks for explanation. Credit correct data quotation once (Max 1).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 @ 1 mark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3(b)(iii)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Explain two ways in which altitude and distance from the sea affect temperature (developed).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Altitude: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temperature falls by about 6.5 °C for every 1000 m of height – so highland stations such as Gilgit and Quetta are far colder than the plains at the same latitude;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air is thinner at height and holds less heat / dust and water vapour – so heat is lost rapidly at night and winters are severe.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Distance from the sea (continentality):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sea heats and cools more slowly than land – so coastal Karachi has warm winters and cooler summers, giving a small annual range;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inland places such as Lahore or Multan are away from this moderating influence – so they heat rapidly in summer and cool rapidly in winter, giving a large annual range;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sea breezes bring cooler, moist air onshore in summer – so coastal temperatures stay below those of the interior.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1 mark for identification and 1 mark for development. Max 2 if no development. Both factors must be attempted for full marks.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2 marks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4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3(c)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Explain two problems caused in Pakistan’s large cities by very high summer temperatures (developed).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heatstroke and dehydration – the elderly and outdoor workers become ill and deaths rise, as in the 2015 Karachi heatwave;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higher demand for fans and air conditioning – the electricity grid is overloaded, causing load shedding which stops work and worsens the heat;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urban heat island effect – concrete and asphalt absorb and re-radiate heat, so cities stay hot at night and people cannot sleep or recover;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greater water demand and evaporation – reservoirs fall and water is rationed, so residents must buy expensive tanker water;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food and water spoil quickly – so waterborne diseases such as cholera and gastroenteritis spread;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outdoor work and school hours are reduced – so productivity and education suffer.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1 mark for identification and 1 mark for development. Max 2 if no development.</w:t>
            </w:r>
          </w:p>
          <w:p>
            <w:pPr>
              <w:spacing w:after="60" w:before="6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2 @ 2 marks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4</w:t>
            </w:r>
          </w:p>
        </w:tc>
      </w:tr>
      <w:tr>
        <w:tc>
          <w:tcPr>
            <w:tcW w:type="dxa" w:w="1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3(d)</w:t>
            </w:r>
          </w:p>
        </w:tc>
        <w:tc>
          <w:tcPr>
            <w:tcW w:type="dxa" w:w="71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Evaluate: is climate change a greater threat to agriculture than to human health in Pakistan?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Greater threat to agriculture, e.g.: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faster glacier melt will first increase and then sharply reduce Indus flow, so irrigation water for Punjab and Sindh becomes unreliable;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higher temperatures shorten the wheat-growing season and reduce yields, threatening food security for a growing population;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more intense floods (2010, 2022) destroy standing crops and topsoil across huge areas;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agriculture employs a large share of the workforce and contributes heavily to GDP and exports, so losses affect the whole economy.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Greater threat to health, e.g.: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heatwaves directly cause deaths, as in Karachi in 2015;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warmer, wetter conditions extend the range of malaria and dengue mosquitoes;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floodwater contaminates drinking water, causing outbreaks of cholera and diarrhoea;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malnutrition rises when crops fail, weakening resistance to disease, especially in children.</w:t>
            </w:r>
          </w:p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Other view / balance: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two are inseparable – damage to agriculture causes malnutrition, so the agricultural threat becomes a health threat;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health impacts can be reduced relatively cheaply (warning systems, cooling centres, vaccination), whereas replacing lost irrigation water is far harder;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the greater threat depends on region – health in dense cities, agriculture in the rural Indus plains.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21"/>
                <w:szCs w:val="21"/>
              </w:rPr>
              <w:t xml:space="preserve">Note: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1"/>
                <w:szCs w:val="21"/>
              </w:rPr>
              <w:t xml:space="preserve">credit any reasoned judgement. Mark using the levels of response below.</w:t>
            </w:r>
          </w:p>
        </w:tc>
        <w:tc>
          <w:tcPr>
            <w:tcW w:type="dxa" w:w="1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6</w:t>
            </w:r>
          </w:p>
        </w:tc>
      </w:tr>
    </w:tbl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Levels of response – part (d) of each question [6 marks]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6300"/>
        <w:gridCol w:w="1660"/>
      </w:tblGrid>
      <w:tr>
        <w:trPr>
          <w:tblHeader/>
        </w:trPr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Level</w:t>
            </w:r>
          </w:p>
        </w:tc>
        <w:tc>
          <w:tcPr>
            <w:tcW w:type="dxa" w:w="6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Description</w:t>
            </w:r>
          </w:p>
        </w:tc>
        <w:tc>
          <w:tcPr>
            <w:tcW w:type="dxa" w:w="16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D9D9D9" w:val="clea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1"/>
                <w:szCs w:val="21"/>
              </w:rPr>
              <w:t xml:space="preserve">Marks</w:t>
            </w:r>
          </w:p>
        </w:tc>
      </w:tr>
      <w:tr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Level 3</w:t>
            </w:r>
          </w:p>
        </w:tc>
        <w:tc>
          <w:tcPr>
            <w:tcW w:type="dxa" w:w="6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A supported judgement is made. Both sides of the argument are developed with specific, accurate detail and named examples. The conclusion follows logically from the evidence given.</w:t>
            </w:r>
          </w:p>
        </w:tc>
        <w:tc>
          <w:tcPr>
            <w:tcW w:type="dxa" w:w="16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5–6</w:t>
            </w:r>
          </w:p>
        </w:tc>
      </w:tr>
      <w:tr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Level 2</w:t>
            </w:r>
          </w:p>
        </w:tc>
        <w:tc>
          <w:tcPr>
            <w:tcW w:type="dxa" w:w="6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More than one point of view is given and at least one is developed. Some accurate detail or an example is used. A judgement may be stated but is only partly supported.</w:t>
            </w:r>
          </w:p>
        </w:tc>
        <w:tc>
          <w:tcPr>
            <w:tcW w:type="dxa" w:w="16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3–4</w:t>
            </w:r>
          </w:p>
        </w:tc>
      </w:tr>
      <w:tr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Level 1</w:t>
            </w:r>
          </w:p>
        </w:tc>
        <w:tc>
          <w:tcPr>
            <w:tcW w:type="dxa" w:w="6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Simple statements are made, usually from one point of view, with little or no development. No supported judgement.</w:t>
            </w:r>
          </w:p>
        </w:tc>
        <w:tc>
          <w:tcPr>
            <w:tcW w:type="dxa" w:w="16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1–2</w:t>
            </w:r>
          </w:p>
        </w:tc>
      </w:tr>
      <w:tr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Level 0</w:t>
            </w:r>
          </w:p>
        </w:tc>
        <w:tc>
          <w:tcPr>
            <w:tcW w:type="dxa" w:w="6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No creditworthy response.</w:t>
            </w:r>
          </w:p>
        </w:tc>
        <w:tc>
          <w:tcPr>
            <w:tcW w:type="dxa" w:w="16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1"/>
                <w:szCs w:val="21"/>
              </w:rPr>
              <w:t xml:space="preserve">0</w:t>
            </w:r>
          </w:p>
        </w:tc>
      </w:tr>
    </w:tbl>
    <w:p>
      <w:pPr>
        <w:spacing w:after="60" w:before="10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1"/>
          <w:szCs w:val="21"/>
        </w:rPr>
        <w:t xml:space="preserve">Award the highest level for which the answer meets all of the criteria, then place the mark within that level according to the quality of the supporting detail. A judgement must be present for Level 3.</w:t>
      </w:r>
    </w:p>
    <w:sectPr>
      <w:headerReference w:type="default" r:id="rId7"/>
      <w:footerReference w:type="default" r:id="rId8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Times New Roman" w:cs="Times New Roman" w:eastAsia="Times New Roman" w:hAnsi="Times New Roman"/>
        <w:b w:val="false"/>
        <w:bCs w:val="false"/>
        <w:i/>
        <w:iCs/>
        <w:sz w:val="18"/>
        <w:szCs w:val="18"/>
      </w:rPr>
      <w:t xml:space="preserve">2059/02  –  Topic Test: Climate of Pakistan  –  MARK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1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2026-07-09T08:49:14.766Z</dcterms:created>
  <dcterms:modified xsi:type="dcterms:W3CDTF">2026-07-09T08:49:14.766Z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